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41B" w14:textId="77777777" w:rsidR="00923557" w:rsidRDefault="00923557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</w:p>
    <w:p w14:paraId="40A3D168" w14:textId="77777777" w:rsidR="00C83920" w:rsidRDefault="00C83920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SRC FRANCHISE BLUE-PRINT</w:t>
      </w:r>
    </w:p>
    <w:p w14:paraId="67A55533" w14:textId="77777777" w:rsidR="00C83920" w:rsidRDefault="00C83920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</w:p>
    <w:p w14:paraId="4CC27E3D" w14:textId="77777777" w:rsidR="00923557" w:rsidRDefault="00923557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FRANCHISE - </w:t>
      </w:r>
      <w:r>
        <w:rPr>
          <w:rFonts w:ascii="Arial" w:hAnsi="Arial" w:cs="Arial"/>
          <w:color w:val="696F6F"/>
          <w:sz w:val="15"/>
          <w:szCs w:val="15"/>
          <w:shd w:val="clear" w:color="auto" w:fill="FFFFFF"/>
        </w:rPr>
        <w:t>Business Opportunities - Check out Entrepreneur's low cost franchise opportunities.</w:t>
      </w:r>
    </w:p>
    <w:p w14:paraId="5C71B589" w14:textId="77777777" w:rsidR="00923557" w:rsidRDefault="00923557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</w:p>
    <w:p w14:paraId="114E3EA3" w14:textId="77777777" w:rsidR="00923557" w:rsidRPr="00923557" w:rsidRDefault="00923557" w:rsidP="0092355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Ongoing advice to the centre on how to improve business as well as taking inputs on market &amp; strategy from the centres.</w:t>
      </w:r>
    </w:p>
    <w:p w14:paraId="01C59BFB" w14:textId="77777777" w:rsidR="00522788" w:rsidRDefault="00522788" w:rsidP="00522788">
      <w:pPr>
        <w:pStyle w:val="Heading2"/>
        <w:spacing w:before="0" w:after="140"/>
        <w:rPr>
          <w:rFonts w:ascii="Trebuchet MS" w:hAnsi="Trebuchet MS"/>
          <w:b w:val="0"/>
          <w:bCs w:val="0"/>
          <w:caps/>
          <w:color w:val="3B3839"/>
          <w:sz w:val="21"/>
          <w:szCs w:val="21"/>
        </w:rPr>
      </w:pPr>
      <w:r>
        <w:rPr>
          <w:rFonts w:ascii="Trebuchet MS" w:hAnsi="Trebuchet MS"/>
          <w:b w:val="0"/>
          <w:bCs w:val="0"/>
          <w:caps/>
          <w:color w:val="3B3839"/>
          <w:sz w:val="21"/>
          <w:szCs w:val="21"/>
        </w:rPr>
        <w:t>wHY BECOME AN src FRANCHISEE</w:t>
      </w:r>
    </w:p>
    <w:p w14:paraId="14FD9878" w14:textId="77777777" w:rsidR="00522788" w:rsidRDefault="00522788" w:rsidP="00522788">
      <w:pPr>
        <w:numPr>
          <w:ilvl w:val="0"/>
          <w:numId w:val="6"/>
        </w:numPr>
        <w:spacing w:before="140" w:after="0" w:line="168" w:lineRule="atLeast"/>
        <w:ind w:left="0"/>
        <w:rPr>
          <w:rFonts w:ascii="Verdana" w:hAnsi="Verdana"/>
          <w:color w:val="231F20"/>
          <w:sz w:val="13"/>
          <w:szCs w:val="13"/>
        </w:rPr>
      </w:pPr>
      <w:r>
        <w:rPr>
          <w:rFonts w:ascii="Verdana" w:hAnsi="Verdana"/>
          <w:color w:val="231F20"/>
          <w:sz w:val="13"/>
          <w:szCs w:val="13"/>
        </w:rPr>
        <w:t>SRC is a premiere training institute pioneering in individual segments such as IT learning solutions, banking &amp; finance and University coaching classes.</w:t>
      </w:r>
    </w:p>
    <w:p w14:paraId="5FCEF47B" w14:textId="4309FC5F" w:rsidR="00522788" w:rsidRDefault="00522788" w:rsidP="00522788">
      <w:pPr>
        <w:numPr>
          <w:ilvl w:val="0"/>
          <w:numId w:val="6"/>
        </w:numPr>
        <w:spacing w:before="140" w:after="0" w:line="168" w:lineRule="atLeast"/>
        <w:ind w:left="0"/>
        <w:rPr>
          <w:rFonts w:ascii="Verdana" w:hAnsi="Verdana"/>
          <w:color w:val="231F20"/>
          <w:sz w:val="13"/>
          <w:szCs w:val="13"/>
        </w:rPr>
      </w:pPr>
      <w:r>
        <w:rPr>
          <w:rFonts w:ascii="Verdana" w:hAnsi="Verdana"/>
          <w:color w:val="231F20"/>
          <w:sz w:val="13"/>
          <w:szCs w:val="13"/>
        </w:rPr>
        <w:t xml:space="preserve">With over </w:t>
      </w:r>
      <w:r w:rsidR="002F6C89">
        <w:rPr>
          <w:rFonts w:ascii="Verdana" w:hAnsi="Verdana"/>
          <w:color w:val="231F20"/>
          <w:sz w:val="13"/>
          <w:szCs w:val="13"/>
        </w:rPr>
        <w:t>20</w:t>
      </w:r>
      <w:r>
        <w:rPr>
          <w:rFonts w:ascii="Verdana" w:hAnsi="Verdana"/>
          <w:color w:val="231F20"/>
          <w:sz w:val="13"/>
          <w:szCs w:val="13"/>
        </w:rPr>
        <w:t>+ years of strong experience in the skill training and non-formal academic curriculum-based training programs, SRC is a pioneer in the non-formal training business in the country with a significant global presence with its ONLINE course training program.</w:t>
      </w:r>
    </w:p>
    <w:p w14:paraId="21860F11" w14:textId="77777777" w:rsidR="00923557" w:rsidRDefault="00923557" w:rsidP="00923557">
      <w:pPr>
        <w:shd w:val="clear" w:color="auto" w:fill="FFFFFF"/>
        <w:spacing w:before="117" w:after="117" w:line="355" w:lineRule="atLeast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</w:p>
    <w:p w14:paraId="2EFCC6BC" w14:textId="77777777" w:rsidR="00923557" w:rsidRPr="00923557" w:rsidRDefault="00923557" w:rsidP="00923557">
      <w:pPr>
        <w:shd w:val="clear" w:color="auto" w:fill="FFFFFF"/>
        <w:spacing w:before="117" w:after="117" w:line="355" w:lineRule="atLeast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 xml:space="preserve">Be a </w:t>
      </w:r>
      <w:r>
        <w:rPr>
          <w:rFonts w:ascii="Arial" w:eastAsia="Times New Roman" w:hAnsi="Arial" w:cs="Arial"/>
          <w:color w:val="111111"/>
          <w:sz w:val="17"/>
          <w:szCs w:val="17"/>
          <w:lang w:eastAsia="en-IN"/>
        </w:rPr>
        <w:t>SRC</w:t>
      </w: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 xml:space="preserve"> Franchisee - A profitable proposition</w:t>
      </w:r>
    </w:p>
    <w:p w14:paraId="3260DFAE" w14:textId="77777777" w:rsidR="00923557" w:rsidRPr="00923557" w:rsidRDefault="00923557" w:rsidP="00923557">
      <w:pPr>
        <w:shd w:val="clear" w:color="auto" w:fill="FFFFFF"/>
        <w:spacing w:after="117" w:line="240" w:lineRule="auto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The concept of franchising is based and followed on a proven method of operating a business. A franchisor like </w:t>
      </w: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SRC</w:t>
      </w: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 develops a business format over the years. In such an event the chances of success as a franchisee is many times higher than running an independent business. In </w:t>
      </w:r>
      <w:proofErr w:type="gramStart"/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fact</w:t>
      </w:r>
      <w:proofErr w:type="gramEnd"/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 the US Dept. of Commercial Services states that 90% of all independent business fail whereas 95% of all franchisees succeed. Just glance through the facts given below, and you'll know your chances of success with </w:t>
      </w: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SRC</w:t>
      </w: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 are very high.</w:t>
      </w:r>
    </w:p>
    <w:p w14:paraId="4971F7B1" w14:textId="77777777" w:rsidR="00923557" w:rsidRPr="00923557" w:rsidRDefault="00923557" w:rsidP="00923557">
      <w:pPr>
        <w:shd w:val="clear" w:color="auto" w:fill="FFFFFF"/>
        <w:spacing w:before="117" w:after="117" w:line="355" w:lineRule="atLeast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 xml:space="preserve">What </w:t>
      </w:r>
      <w:r>
        <w:rPr>
          <w:rFonts w:ascii="Arial" w:eastAsia="Times New Roman" w:hAnsi="Arial" w:cs="Arial"/>
          <w:color w:val="111111"/>
          <w:sz w:val="17"/>
          <w:szCs w:val="17"/>
          <w:lang w:eastAsia="en-IN"/>
        </w:rPr>
        <w:t>SRC</w:t>
      </w: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 xml:space="preserve"> expects from its Franchisee</w:t>
      </w:r>
    </w:p>
    <w:p w14:paraId="34382734" w14:textId="77777777" w:rsidR="00923557" w:rsidRPr="00923557" w:rsidRDefault="00923557" w:rsidP="00923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 Minimum 800 </w:t>
      </w:r>
      <w:proofErr w:type="spellStart"/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sq.ft</w:t>
      </w:r>
      <w:proofErr w:type="spellEnd"/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. area in the commercial or semi-commercial centre of the town/city (own or rented), easily accessible by bus or local train.</w:t>
      </w:r>
    </w:p>
    <w:p w14:paraId="6944D0ED" w14:textId="77777777" w:rsidR="00923557" w:rsidRPr="00923557" w:rsidRDefault="00923557" w:rsidP="00923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Applicant must be in the age group of 25-40 years.</w:t>
      </w:r>
    </w:p>
    <w:p w14:paraId="1010088A" w14:textId="77777777" w:rsidR="00923557" w:rsidRPr="00923557" w:rsidRDefault="00923557" w:rsidP="00923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A well furnished front office and fully equipped classrooms and Computer Lab. Faculty and course counsellor.</w:t>
      </w:r>
    </w:p>
    <w:p w14:paraId="522453F3" w14:textId="77777777" w:rsidR="00923557" w:rsidRPr="00923557" w:rsidRDefault="00923557" w:rsidP="00923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Commitment and good administrative skills.</w:t>
      </w:r>
    </w:p>
    <w:p w14:paraId="56B5657F" w14:textId="77777777" w:rsidR="00923557" w:rsidRPr="00923557" w:rsidRDefault="00923557" w:rsidP="00923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 Dedication - The franchisee must spend at least 50% of his/her time at the </w:t>
      </w: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SRC</w:t>
      </w: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 centre.</w:t>
      </w:r>
    </w:p>
    <w:p w14:paraId="08039946" w14:textId="77777777" w:rsidR="00923557" w:rsidRPr="00923557" w:rsidRDefault="00923557" w:rsidP="00923557">
      <w:pPr>
        <w:shd w:val="clear" w:color="auto" w:fill="FFFFFF"/>
        <w:spacing w:before="117" w:after="117" w:line="355" w:lineRule="atLeast"/>
        <w:jc w:val="both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>Marketing support</w:t>
      </w:r>
    </w:p>
    <w:p w14:paraId="0D1BC7A2" w14:textId="77777777" w:rsidR="00923557" w:rsidRPr="00923557" w:rsidRDefault="00923557" w:rsidP="0092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 xml:space="preserve"> Marketing &amp; advertising campaigns are developed and run by </w:t>
      </w:r>
      <w:r>
        <w:rPr>
          <w:rFonts w:ascii="Arial" w:eastAsia="Times New Roman" w:hAnsi="Arial" w:cs="Arial"/>
          <w:color w:val="696F6F"/>
          <w:sz w:val="15"/>
          <w:szCs w:val="15"/>
          <w:lang w:eastAsia="en-IN"/>
        </w:rPr>
        <w:t>SRC</w:t>
      </w: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. The company also provides designs for advertising material such as banners, posters, signboards, etc. for use by the centres.</w:t>
      </w:r>
    </w:p>
    <w:p w14:paraId="7DC643FA" w14:textId="77777777" w:rsidR="00923557" w:rsidRPr="00923557" w:rsidRDefault="00923557" w:rsidP="0092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Regular performance reviews &amp; training sessions are conducted for staff of the business partner.</w:t>
      </w:r>
    </w:p>
    <w:p w14:paraId="3A2ABB84" w14:textId="77777777" w:rsidR="00923557" w:rsidRPr="00923557" w:rsidRDefault="00923557" w:rsidP="0092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Student scholarships &amp; other schemes are run from time to time to give a boost to business.</w:t>
      </w:r>
    </w:p>
    <w:p w14:paraId="14688DCC" w14:textId="77777777" w:rsidR="00923557" w:rsidRPr="00923557" w:rsidRDefault="00923557" w:rsidP="00923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Advertising &amp; brand development initiatives through various Internet-based &amp; traditional press &amp; outdoor advertising.</w:t>
      </w:r>
    </w:p>
    <w:p w14:paraId="0A149298" w14:textId="77777777" w:rsidR="00923557" w:rsidRPr="00923557" w:rsidRDefault="00923557" w:rsidP="00923557">
      <w:pPr>
        <w:shd w:val="clear" w:color="auto" w:fill="FFFFFF"/>
        <w:spacing w:before="117" w:after="117" w:line="355" w:lineRule="atLeast"/>
        <w:jc w:val="both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>Academic &amp; technical support</w:t>
      </w:r>
    </w:p>
    <w:p w14:paraId="52488FA2" w14:textId="77777777" w:rsidR="00923557" w:rsidRPr="00923557" w:rsidRDefault="00923557" w:rsidP="0092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Timely faculty evaluations help the centre identify those faculty members who need training.</w:t>
      </w:r>
    </w:p>
    <w:p w14:paraId="44BB1F74" w14:textId="77777777" w:rsidR="00923557" w:rsidRPr="00923557" w:rsidRDefault="00923557" w:rsidP="0092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Faculty training &amp; exams leading to certification are conducted, ensuring that the centre has faculty with the right skills to provide proper training to students.</w:t>
      </w:r>
    </w:p>
    <w:p w14:paraId="59B28AAB" w14:textId="77777777" w:rsidR="00923557" w:rsidRPr="00923557" w:rsidRDefault="00923557" w:rsidP="0092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Day-to-day support on how to deliver i.e. conduct the courses.</w:t>
      </w:r>
    </w:p>
    <w:p w14:paraId="317EA0AF" w14:textId="77777777" w:rsidR="00923557" w:rsidRPr="00923557" w:rsidRDefault="00923557" w:rsidP="00923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Conduct of online exams &amp; issuing certificates to students.</w:t>
      </w:r>
    </w:p>
    <w:p w14:paraId="61E715E4" w14:textId="77777777" w:rsidR="00923557" w:rsidRPr="00923557" w:rsidRDefault="00923557" w:rsidP="00923557">
      <w:pPr>
        <w:shd w:val="clear" w:color="auto" w:fill="FFFFFF"/>
        <w:spacing w:before="117" w:after="117" w:line="355" w:lineRule="atLeast"/>
        <w:jc w:val="both"/>
        <w:outlineLvl w:val="4"/>
        <w:rPr>
          <w:rFonts w:ascii="Arial" w:eastAsia="Times New Roman" w:hAnsi="Arial" w:cs="Arial"/>
          <w:color w:val="111111"/>
          <w:sz w:val="17"/>
          <w:szCs w:val="17"/>
          <w:lang w:eastAsia="en-IN"/>
        </w:rPr>
      </w:pPr>
      <w:r w:rsidRPr="00923557">
        <w:rPr>
          <w:rFonts w:ascii="Arial" w:eastAsia="Times New Roman" w:hAnsi="Arial" w:cs="Arial"/>
          <w:color w:val="111111"/>
          <w:sz w:val="17"/>
          <w:szCs w:val="17"/>
          <w:lang w:eastAsia="en-IN"/>
        </w:rPr>
        <w:t>Placement support</w:t>
      </w:r>
    </w:p>
    <w:p w14:paraId="793FAE22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Full-fledged placements team dedicated to finding appropriate job openings for trained students across all centres.</w:t>
      </w:r>
    </w:p>
    <w:p w14:paraId="1B08342F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The Placements Team: Conducts job oriented-training workshops for students, increasing visibility of brand &amp; credibility of the centre.</w:t>
      </w:r>
    </w:p>
    <w:p w14:paraId="24C69CDB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Organizes industry visits to familiarize students with job roles &amp; opportunities &amp; to build their industry contacts.</w:t>
      </w:r>
    </w:p>
    <w:p w14:paraId="727C56B8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lastRenderedPageBreak/>
        <w:t> Sources job opportunities for students.</w:t>
      </w:r>
    </w:p>
    <w:p w14:paraId="2717D6E4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Identifies internship opportunities for students in IT companies.</w:t>
      </w:r>
    </w:p>
    <w:p w14:paraId="589BC104" w14:textId="77777777" w:rsidR="00923557" w:rsidRPr="00923557" w:rsidRDefault="00923557" w:rsidP="00923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80"/>
        <w:jc w:val="both"/>
        <w:rPr>
          <w:rFonts w:ascii="Arial" w:eastAsia="Times New Roman" w:hAnsi="Arial" w:cs="Arial"/>
          <w:color w:val="696F6F"/>
          <w:sz w:val="15"/>
          <w:szCs w:val="15"/>
          <w:lang w:eastAsia="en-IN"/>
        </w:rPr>
      </w:pPr>
      <w:r w:rsidRPr="00923557">
        <w:rPr>
          <w:rFonts w:ascii="Arial" w:eastAsia="Times New Roman" w:hAnsi="Arial" w:cs="Arial"/>
          <w:color w:val="696F6F"/>
          <w:sz w:val="15"/>
          <w:szCs w:val="15"/>
          <w:lang w:eastAsia="en-IN"/>
        </w:rPr>
        <w:t> Conducts training programs for centre's own placement executives, if any.</w:t>
      </w:r>
    </w:p>
    <w:p w14:paraId="6A48AEA3" w14:textId="77777777" w:rsidR="001B6B81" w:rsidRPr="001B6B81" w:rsidRDefault="001B6B81" w:rsidP="001B6B81">
      <w:pPr>
        <w:shd w:val="clear" w:color="auto" w:fill="FEFEFE"/>
        <w:spacing w:after="0" w:line="168" w:lineRule="atLeast"/>
        <w:ind w:left="720"/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</w:pPr>
    </w:p>
    <w:p w14:paraId="01608A8C" w14:textId="77777777" w:rsidR="001B6B81" w:rsidRPr="001B6B81" w:rsidRDefault="001B6B81" w:rsidP="001B6B81">
      <w:pPr>
        <w:shd w:val="clear" w:color="auto" w:fill="FEFEFE"/>
        <w:spacing w:after="0" w:line="168" w:lineRule="atLeast"/>
        <w:ind w:left="720"/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</w:pPr>
      <w:r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>Franchise Fee for 2 Years</w:t>
      </w:r>
    </w:p>
    <w:p w14:paraId="6FAFBC7A" w14:textId="21548FE9" w:rsidR="001B6B81" w:rsidRPr="001B6B81" w:rsidRDefault="001B6B81" w:rsidP="001B6B81">
      <w:pPr>
        <w:numPr>
          <w:ilvl w:val="0"/>
          <w:numId w:val="4"/>
        </w:numPr>
        <w:shd w:val="clear" w:color="auto" w:fill="FEFEFE"/>
        <w:spacing w:after="0" w:line="168" w:lineRule="atLeast"/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</w:pPr>
      <w:r>
        <w:rPr>
          <w:rFonts w:ascii="Verdana" w:eastAsia="Times New Roman" w:hAnsi="Verdana" w:cs="Times New Roman"/>
          <w:b/>
          <w:bCs/>
          <w:color w:val="231F20"/>
          <w:sz w:val="11"/>
          <w:lang w:eastAsia="en-IN"/>
        </w:rPr>
        <w:t>IT</w:t>
      </w:r>
      <w:r w:rsidRPr="001B6B81">
        <w:rPr>
          <w:rFonts w:ascii="Verdana" w:eastAsia="Times New Roman" w:hAnsi="Verdana" w:cs="Times New Roman"/>
          <w:b/>
          <w:bCs/>
          <w:color w:val="231F20"/>
          <w:sz w:val="11"/>
          <w:lang w:eastAsia="en-IN"/>
        </w:rPr>
        <w:t>:</w:t>
      </w:r>
      <w:r w:rsidRPr="001B6B81"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> </w:t>
      </w:r>
      <w:r w:rsidR="002F6C89"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>1 lakh.</w:t>
      </w:r>
    </w:p>
    <w:p w14:paraId="43DE8730" w14:textId="5BDC74FA" w:rsidR="001B6B81" w:rsidRPr="001B6B81" w:rsidRDefault="001B6B81" w:rsidP="001B6B81">
      <w:pPr>
        <w:numPr>
          <w:ilvl w:val="0"/>
          <w:numId w:val="4"/>
        </w:numPr>
        <w:shd w:val="clear" w:color="auto" w:fill="FEFEFE"/>
        <w:spacing w:after="0" w:line="168" w:lineRule="atLeast"/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</w:pPr>
      <w:r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 xml:space="preserve">IT &amp; UNIVERSITY CLASSES </w:t>
      </w:r>
      <w:r w:rsidRPr="001B6B81"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>1</w:t>
      </w:r>
      <w:r w:rsidR="002F6C89"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>.5</w:t>
      </w:r>
      <w:r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  <w:t xml:space="preserve"> Lakh.</w:t>
      </w:r>
    </w:p>
    <w:p w14:paraId="4AF50CFC" w14:textId="36D0ABCB" w:rsidR="001B6B81" w:rsidRPr="001B6B81" w:rsidRDefault="001B6B81" w:rsidP="002F6C89">
      <w:pPr>
        <w:shd w:val="clear" w:color="auto" w:fill="FEFEFE"/>
        <w:spacing w:after="0" w:line="168" w:lineRule="atLeast"/>
        <w:ind w:left="360"/>
        <w:rPr>
          <w:rFonts w:ascii="Verdana" w:eastAsia="Times New Roman" w:hAnsi="Verdana" w:cs="Times New Roman"/>
          <w:color w:val="231F20"/>
          <w:sz w:val="11"/>
          <w:szCs w:val="11"/>
          <w:lang w:eastAsia="en-IN"/>
        </w:rPr>
      </w:pPr>
    </w:p>
    <w:p w14:paraId="36000381" w14:textId="77777777" w:rsidR="00A6378E" w:rsidRDefault="001B6B81" w:rsidP="00923557">
      <w:pPr>
        <w:ind w:left="360"/>
      </w:pPr>
      <w:r>
        <w:t>+ 20% royalty per month income.</w:t>
      </w:r>
    </w:p>
    <w:p w14:paraId="39932B2E" w14:textId="77777777" w:rsidR="009F1DBF" w:rsidRDefault="009F1DBF" w:rsidP="00923557">
      <w:pPr>
        <w:ind w:left="360"/>
      </w:pPr>
    </w:p>
    <w:sectPr w:rsidR="009F1DBF" w:rsidSect="00A63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3DC6"/>
    <w:multiLevelType w:val="multilevel"/>
    <w:tmpl w:val="061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10370"/>
    <w:multiLevelType w:val="multilevel"/>
    <w:tmpl w:val="05A2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23C7"/>
    <w:multiLevelType w:val="multilevel"/>
    <w:tmpl w:val="7CE2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367D7"/>
    <w:multiLevelType w:val="multilevel"/>
    <w:tmpl w:val="D3A6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9B"/>
    <w:multiLevelType w:val="multilevel"/>
    <w:tmpl w:val="923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34590"/>
    <w:multiLevelType w:val="multilevel"/>
    <w:tmpl w:val="E10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83949">
    <w:abstractNumId w:val="0"/>
  </w:num>
  <w:num w:numId="2" w16cid:durableId="1359697576">
    <w:abstractNumId w:val="2"/>
  </w:num>
  <w:num w:numId="3" w16cid:durableId="202403941">
    <w:abstractNumId w:val="3"/>
  </w:num>
  <w:num w:numId="4" w16cid:durableId="222915374">
    <w:abstractNumId w:val="4"/>
  </w:num>
  <w:num w:numId="5" w16cid:durableId="1623538205">
    <w:abstractNumId w:val="5"/>
  </w:num>
  <w:num w:numId="6" w16cid:durableId="153757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557"/>
    <w:rsid w:val="001B6B81"/>
    <w:rsid w:val="002E6348"/>
    <w:rsid w:val="002F6C89"/>
    <w:rsid w:val="00522788"/>
    <w:rsid w:val="0055036E"/>
    <w:rsid w:val="00923557"/>
    <w:rsid w:val="009F1DBF"/>
    <w:rsid w:val="00A6378E"/>
    <w:rsid w:val="00AE2149"/>
    <w:rsid w:val="00C83920"/>
    <w:rsid w:val="00D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D207"/>
  <w15:docId w15:val="{F027C0BE-F19F-443E-AB24-3F9D6FB1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8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7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235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3557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text-justify">
    <w:name w:val="text-justify"/>
    <w:basedOn w:val="Normal"/>
    <w:rsid w:val="0092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ypo-font-14-red">
    <w:name w:val="typo-font-14-red"/>
    <w:basedOn w:val="DefaultParagraphFont"/>
    <w:rsid w:val="001B6B81"/>
  </w:style>
  <w:style w:type="character" w:styleId="Strong">
    <w:name w:val="Strong"/>
    <w:basedOn w:val="DefaultParagraphFont"/>
    <w:uiPriority w:val="22"/>
    <w:qFormat/>
    <w:rsid w:val="001B6B8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788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0558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925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7973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1084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17513">
          <w:marLeft w:val="-140"/>
          <w:marRight w:val="-1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</dc:creator>
  <cp:lastModifiedBy>Sumit Bajaj</cp:lastModifiedBy>
  <cp:revision>7</cp:revision>
  <dcterms:created xsi:type="dcterms:W3CDTF">2022-03-25T16:44:00Z</dcterms:created>
  <dcterms:modified xsi:type="dcterms:W3CDTF">2025-08-16T07:43:00Z</dcterms:modified>
</cp:coreProperties>
</file>